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52FA" w14:textId="05A44B63" w:rsidR="00A91488" w:rsidRDefault="00A91488" w:rsidP="00A914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</w:pPr>
      <w:r w:rsidRPr="001B23CE"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  <w:t>Guidelines for Completion</w:t>
      </w:r>
      <w:r w:rsidR="006A4F8D"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  <w:t xml:space="preserve"> (</w:t>
      </w:r>
      <w:r w:rsidR="00D029FA"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  <w:t xml:space="preserve">for </w:t>
      </w:r>
      <w:r w:rsidR="006A4F8D"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  <w:t>funding up to £5000)</w:t>
      </w:r>
    </w:p>
    <w:p w14:paraId="02CA10B3" w14:textId="77777777" w:rsidR="00A91488" w:rsidRDefault="00A91488" w:rsidP="00A914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</w:pPr>
    </w:p>
    <w:p w14:paraId="1CEF4845" w14:textId="77777777" w:rsidR="00A91488" w:rsidRDefault="00A91488" w:rsidP="00A91488">
      <w:p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8D3665">
        <w:rPr>
          <w:rFonts w:ascii="Arial" w:eastAsia="Times New Roman" w:hAnsi="Arial" w:cs="Arial"/>
          <w:color w:val="747474"/>
          <w:spacing w:val="3"/>
          <w:lang w:eastAsia="en-GB"/>
        </w:rPr>
        <w:t xml:space="preserve">The Northern Synod wants to encourage churches to engage with its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objective and </w:t>
      </w:r>
      <w:r w:rsidRPr="008D3665">
        <w:rPr>
          <w:rFonts w:ascii="Arial" w:eastAsia="Times New Roman" w:hAnsi="Arial" w:cs="Arial"/>
          <w:color w:val="747474"/>
          <w:spacing w:val="3"/>
          <w:lang w:eastAsia="en-GB"/>
        </w:rPr>
        <w:t xml:space="preserve">priority to </w:t>
      </w:r>
    </w:p>
    <w:p w14:paraId="22B43D1D" w14:textId="77777777" w:rsidR="00A91488" w:rsidRDefault="00A91488" w:rsidP="00A91488">
      <w:p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779934EF" w14:textId="77777777" w:rsidR="00A91488" w:rsidRPr="00D62059" w:rsidRDefault="00A91488" w:rsidP="00A91488">
      <w:pPr>
        <w:tabs>
          <w:tab w:val="left" w:pos="830"/>
          <w:tab w:val="left" w:pos="6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747474"/>
          <w:spacing w:val="3"/>
          <w:sz w:val="24"/>
          <w:szCs w:val="24"/>
          <w:lang w:eastAsia="en-GB"/>
        </w:rPr>
      </w:pPr>
      <w:r w:rsidRPr="00D20C4A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“</w:t>
      </w:r>
      <w:r w:rsidRPr="00D62059">
        <w:rPr>
          <w:rFonts w:ascii="Arial" w:eastAsia="Times New Roman" w:hAnsi="Arial" w:cs="Arial"/>
          <w:b/>
          <w:bCs/>
          <w:color w:val="747474"/>
          <w:spacing w:val="3"/>
          <w:sz w:val="24"/>
          <w:szCs w:val="24"/>
          <w:lang w:eastAsia="en-GB"/>
        </w:rPr>
        <w:t xml:space="preserve">Pioneer work with children, young people and families </w:t>
      </w:r>
    </w:p>
    <w:p w14:paraId="4B90A5E4" w14:textId="77777777" w:rsidR="00A91488" w:rsidRDefault="00A91488" w:rsidP="00A91488">
      <w:pPr>
        <w:tabs>
          <w:tab w:val="left" w:pos="830"/>
          <w:tab w:val="left" w:pos="6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</w:pPr>
      <w:r w:rsidRPr="00D62059">
        <w:rPr>
          <w:rFonts w:ascii="Arial" w:eastAsia="Times New Roman" w:hAnsi="Arial" w:cs="Arial"/>
          <w:b/>
          <w:bCs/>
          <w:color w:val="747474"/>
          <w:spacing w:val="3"/>
          <w:sz w:val="24"/>
          <w:szCs w:val="24"/>
          <w:lang w:eastAsia="en-GB"/>
        </w:rPr>
        <w:t>so that we can develop churches for today’s and tomorrow’s world.”</w:t>
      </w:r>
    </w:p>
    <w:p w14:paraId="0738F96B" w14:textId="77777777" w:rsidR="00A91488" w:rsidRDefault="00A91488" w:rsidP="00A91488">
      <w:pPr>
        <w:tabs>
          <w:tab w:val="left" w:pos="830"/>
          <w:tab w:val="left" w:pos="69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</w:pPr>
    </w:p>
    <w:p w14:paraId="2FC52C54" w14:textId="77777777" w:rsidR="00A91488" w:rsidRPr="007B0FB1" w:rsidRDefault="00A91488" w:rsidP="00A91488">
      <w:p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7B0FB1">
        <w:rPr>
          <w:rFonts w:ascii="Arial" w:eastAsia="Times New Roman" w:hAnsi="Arial" w:cs="Arial"/>
          <w:color w:val="747474"/>
          <w:spacing w:val="3"/>
          <w:lang w:eastAsia="en-GB"/>
        </w:rPr>
        <w:t xml:space="preserve">There are two main dimensions to this: </w:t>
      </w:r>
    </w:p>
    <w:p w14:paraId="3A425DAB" w14:textId="77777777" w:rsidR="00A91488" w:rsidRPr="007B0FB1" w:rsidRDefault="00A91488" w:rsidP="00A91488">
      <w:pPr>
        <w:pStyle w:val="ListParagraph"/>
        <w:numPr>
          <w:ilvl w:val="0"/>
          <w:numId w:val="1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7B0FB1">
        <w:rPr>
          <w:rFonts w:ascii="Arial" w:eastAsia="Times New Roman" w:hAnsi="Arial" w:cs="Arial"/>
          <w:color w:val="747474"/>
          <w:spacing w:val="3"/>
          <w:lang w:eastAsia="en-GB"/>
        </w:rPr>
        <w:t>Growing Capacity</w:t>
      </w:r>
    </w:p>
    <w:p w14:paraId="1F104A15" w14:textId="77777777" w:rsidR="00A91488" w:rsidRPr="007B0FB1" w:rsidRDefault="00A91488" w:rsidP="00086026">
      <w:pPr>
        <w:pStyle w:val="ListParagraph"/>
        <w:numPr>
          <w:ilvl w:val="0"/>
          <w:numId w:val="1"/>
        </w:num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7B0FB1">
        <w:rPr>
          <w:rFonts w:ascii="Arial" w:eastAsia="Times New Roman" w:hAnsi="Arial" w:cs="Arial"/>
          <w:color w:val="747474"/>
          <w:spacing w:val="3"/>
          <w:lang w:eastAsia="en-GB"/>
        </w:rPr>
        <w:t>Developing Connections</w:t>
      </w:r>
    </w:p>
    <w:p w14:paraId="6AB409A2" w14:textId="59656472" w:rsidR="00A91488" w:rsidRDefault="00A91488" w:rsidP="00086026">
      <w:p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7B0FB1">
        <w:rPr>
          <w:rFonts w:ascii="Arial" w:eastAsia="Times New Roman" w:hAnsi="Arial" w:cs="Arial"/>
          <w:color w:val="747474"/>
          <w:spacing w:val="3"/>
          <w:lang w:eastAsia="en-GB"/>
        </w:rPr>
        <w:t>The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first of these will primarily be met through the employment of people</w:t>
      </w:r>
      <w:r w:rsidR="00085179">
        <w:rPr>
          <w:rFonts w:ascii="Arial" w:eastAsia="Times New Roman" w:hAnsi="Arial" w:cs="Arial"/>
          <w:color w:val="747474"/>
          <w:spacing w:val="3"/>
          <w:lang w:eastAsia="en-GB"/>
        </w:rPr>
        <w:t xml:space="preserve"> and is not covered by this application form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. The second will be resourced through a range of initiatives that will enable churches to either build on their existing connections or develop new connections with groups of children, young people</w:t>
      </w:r>
      <w:r w:rsidR="003D51E9">
        <w:rPr>
          <w:rFonts w:ascii="Arial" w:eastAsia="Times New Roman" w:hAnsi="Arial" w:cs="Arial"/>
          <w:color w:val="747474"/>
          <w:spacing w:val="3"/>
          <w:lang w:eastAsia="en-GB"/>
        </w:rPr>
        <w:t xml:space="preserve">,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and families.</w:t>
      </w:r>
    </w:p>
    <w:p w14:paraId="66FBDF96" w14:textId="77777777" w:rsidR="00A91488" w:rsidRDefault="00A91488" w:rsidP="00D62059">
      <w:p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This could be achieved in a number of ways depending on the local situations. Some examples are</w:t>
      </w:r>
    </w:p>
    <w:p w14:paraId="67BD6EDB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proofErr w:type="spellStart"/>
      <w:r>
        <w:rPr>
          <w:rFonts w:ascii="Arial" w:eastAsia="Times New Roman" w:hAnsi="Arial" w:cs="Arial"/>
          <w:color w:val="747474"/>
          <w:spacing w:val="3"/>
          <w:lang w:eastAsia="en-GB"/>
        </w:rPr>
        <w:t>an</w:t>
      </w:r>
      <w:proofErr w:type="spellEnd"/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after school Club</w:t>
      </w:r>
    </w:p>
    <w:p w14:paraId="6952C0F1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a holiday club</w:t>
      </w:r>
    </w:p>
    <w:p w14:paraId="26C0C148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a toddler group</w:t>
      </w:r>
    </w:p>
    <w:p w14:paraId="4BC3B7EE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youth activity days</w:t>
      </w:r>
    </w:p>
    <w:p w14:paraId="2E73F7F5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messy church</w:t>
      </w:r>
    </w:p>
    <w:p w14:paraId="31FC4B52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family fun days</w:t>
      </w:r>
    </w:p>
    <w:p w14:paraId="36E2500C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participation in Christian residentials</w:t>
      </w:r>
    </w:p>
    <w:p w14:paraId="2325AC3C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equipment for setting up a space for activity</w:t>
      </w:r>
    </w:p>
    <w:p w14:paraId="774D4565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craft materials</w:t>
      </w:r>
    </w:p>
    <w:p w14:paraId="6A6C3E75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furniture</w:t>
      </w:r>
    </w:p>
    <w:p w14:paraId="55A4F7A1" w14:textId="77777777" w:rsidR="00A91488" w:rsidRDefault="00A91488" w:rsidP="00A91488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audio-visual equipment</w:t>
      </w:r>
    </w:p>
    <w:p w14:paraId="34BCAF42" w14:textId="77777777" w:rsidR="00A91488" w:rsidRDefault="00A91488" w:rsidP="00D62059">
      <w:pPr>
        <w:pStyle w:val="ListParagraph"/>
        <w:numPr>
          <w:ilvl w:val="0"/>
          <w:numId w:val="2"/>
        </w:num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etc…</w:t>
      </w:r>
    </w:p>
    <w:p w14:paraId="19426EB0" w14:textId="19760F28" w:rsidR="00A91488" w:rsidRDefault="00A91488" w:rsidP="00F95861">
      <w:p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This list is not exhaustive but an indication of the range of initiatives we want to support. </w:t>
      </w:r>
    </w:p>
    <w:p w14:paraId="198AA5C2" w14:textId="069189AC" w:rsidR="005E216D" w:rsidRDefault="005E216D" w:rsidP="00A91488">
      <w:p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We will expect a written report of how the funding was used and its impact </w:t>
      </w:r>
      <w:r w:rsidR="00F95861">
        <w:rPr>
          <w:rFonts w:ascii="Arial" w:eastAsia="Times New Roman" w:hAnsi="Arial" w:cs="Arial"/>
          <w:color w:val="747474"/>
          <w:spacing w:val="3"/>
          <w:lang w:eastAsia="en-GB"/>
        </w:rPr>
        <w:t xml:space="preserve">for inclusion in Synod News and reports. </w:t>
      </w:r>
    </w:p>
    <w:p w14:paraId="249D05D2" w14:textId="77777777" w:rsidR="00A91488" w:rsidRDefault="00A91488" w:rsidP="00A91488">
      <w:p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36F4FF63" w14:textId="77777777" w:rsidR="00A91488" w:rsidRDefault="00A91488" w:rsidP="00D62059">
      <w:pPr>
        <w:tabs>
          <w:tab w:val="left" w:pos="830"/>
          <w:tab w:val="left" w:pos="695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</w:pPr>
      <w:r w:rsidRPr="00E61B18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How to apply for funding</w:t>
      </w:r>
    </w:p>
    <w:p w14:paraId="58A830F0" w14:textId="090AC39A" w:rsidR="00A91488" w:rsidRPr="00E61B18" w:rsidRDefault="00A91488" w:rsidP="00D62059">
      <w:p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 xml:space="preserve">All applications </w:t>
      </w:r>
      <w:r w:rsidR="006A4F8D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 xml:space="preserve">up to £5000 </w:t>
      </w:r>
      <w:r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should be made on the ‘Funding Application for Children’s &amp; Youth Work’ form</w:t>
      </w:r>
      <w:r w:rsidR="006A4F8D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. For amounts greater than £5000 a different process is required</w:t>
      </w:r>
    </w:p>
    <w:p w14:paraId="5286F8A1" w14:textId="58DA48EC" w:rsidR="00A91488" w:rsidRDefault="00A91488" w:rsidP="00D62059">
      <w:p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E61B18">
        <w:rPr>
          <w:rFonts w:ascii="Arial" w:eastAsia="Times New Roman" w:hAnsi="Arial" w:cs="Arial"/>
          <w:i/>
          <w:iCs/>
          <w:color w:val="747474"/>
          <w:spacing w:val="3"/>
          <w:lang w:eastAsia="en-GB"/>
        </w:rPr>
        <w:t>Up to £500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: a brief description of the project, an indication of the costs and who else might contribute to the costs. If there are multiple items to be </w:t>
      </w:r>
      <w:r w:rsidR="003D51E9">
        <w:rPr>
          <w:rFonts w:ascii="Arial" w:eastAsia="Times New Roman" w:hAnsi="Arial" w:cs="Arial"/>
          <w:color w:val="747474"/>
          <w:spacing w:val="3"/>
          <w:lang w:eastAsia="en-GB"/>
        </w:rPr>
        <w:t>purchased,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then a</w:t>
      </w:r>
      <w:r w:rsidR="00DE1853">
        <w:rPr>
          <w:rFonts w:ascii="Arial" w:eastAsia="Times New Roman" w:hAnsi="Arial" w:cs="Arial"/>
          <w:color w:val="747474"/>
          <w:spacing w:val="3"/>
          <w:lang w:eastAsia="en-GB"/>
        </w:rPr>
        <w:t xml:space="preserve"> simple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itemised budget should be included. </w:t>
      </w:r>
      <w:r w:rsidR="00DE1853">
        <w:rPr>
          <w:rFonts w:ascii="Arial" w:eastAsia="Times New Roman" w:hAnsi="Arial" w:cs="Arial"/>
          <w:color w:val="747474"/>
          <w:spacing w:val="3"/>
          <w:lang w:eastAsia="en-GB"/>
        </w:rPr>
        <w:t>I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nclude any costs associated with paying for services (e.g.</w:t>
      </w:r>
      <w:r w:rsidR="0056552B">
        <w:rPr>
          <w:rFonts w:ascii="Arial" w:eastAsia="Times New Roman" w:hAnsi="Arial" w:cs="Arial"/>
          <w:color w:val="747474"/>
          <w:spacing w:val="3"/>
          <w:lang w:eastAsia="en-GB"/>
        </w:rPr>
        <w:t xml:space="preserve">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catering, child care, room hire, activity providers…)</w:t>
      </w:r>
    </w:p>
    <w:p w14:paraId="6CC93CCA" w14:textId="471702FC" w:rsidR="00A91488" w:rsidRDefault="00A91488" w:rsidP="00D62059">
      <w:pPr>
        <w:tabs>
          <w:tab w:val="left" w:pos="830"/>
          <w:tab w:val="left" w:pos="6950"/>
        </w:tabs>
        <w:spacing w:after="12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FB0992">
        <w:rPr>
          <w:rFonts w:ascii="Arial" w:eastAsia="Times New Roman" w:hAnsi="Arial" w:cs="Arial"/>
          <w:i/>
          <w:iCs/>
          <w:color w:val="747474"/>
          <w:spacing w:val="3"/>
          <w:lang w:eastAsia="en-GB"/>
        </w:rPr>
        <w:t>£500 to £5000</w:t>
      </w:r>
      <w:r>
        <w:rPr>
          <w:rFonts w:ascii="Arial" w:eastAsia="Times New Roman" w:hAnsi="Arial" w:cs="Arial"/>
          <w:i/>
          <w:iCs/>
          <w:color w:val="747474"/>
          <w:spacing w:val="3"/>
          <w:lang w:eastAsia="en-GB"/>
        </w:rPr>
        <w:t xml:space="preserve">: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where the overall cost is greater than £500 or where an individual product or service is greater than £500, then it is necessary to obtain three estimates of costs for comparison. Where this is not possible (a unique piece of equipment or the </w:t>
      </w:r>
      <w:r w:rsidR="003D51E9">
        <w:rPr>
          <w:rFonts w:ascii="Arial" w:eastAsia="Times New Roman" w:hAnsi="Arial" w:cs="Arial"/>
          <w:color w:val="747474"/>
          <w:spacing w:val="3"/>
          <w:lang w:eastAsia="en-GB"/>
        </w:rPr>
        <w:t xml:space="preserve">specialist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skills involved), then the reasons for choosing this option must be given. A simple </w:t>
      </w:r>
      <w:r w:rsidR="008F71D8">
        <w:rPr>
          <w:rFonts w:ascii="Arial" w:eastAsia="Times New Roman" w:hAnsi="Arial" w:cs="Arial"/>
          <w:color w:val="747474"/>
          <w:spacing w:val="3"/>
          <w:lang w:eastAsia="en-GB"/>
        </w:rPr>
        <w:t xml:space="preserve">itemised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budget breakdown will be required to show how the </w:t>
      </w:r>
      <w:r w:rsidR="0056552B">
        <w:rPr>
          <w:rFonts w:ascii="Arial" w:eastAsia="Times New Roman" w:hAnsi="Arial" w:cs="Arial"/>
          <w:color w:val="747474"/>
          <w:spacing w:val="3"/>
          <w:lang w:eastAsia="en-GB"/>
        </w:rPr>
        <w:t xml:space="preserve">contact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finance is to be used. </w:t>
      </w:r>
    </w:p>
    <w:p w14:paraId="243A86B1" w14:textId="0A004300" w:rsidR="00A91488" w:rsidRPr="00D55980" w:rsidRDefault="00A91488" w:rsidP="00A91488">
      <w:pPr>
        <w:tabs>
          <w:tab w:val="left" w:pos="830"/>
          <w:tab w:val="left" w:pos="6950"/>
        </w:tabs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D55980">
        <w:rPr>
          <w:rFonts w:ascii="Arial" w:eastAsia="Times New Roman" w:hAnsi="Arial" w:cs="Arial"/>
          <w:i/>
          <w:iCs/>
          <w:color w:val="747474"/>
          <w:spacing w:val="3"/>
          <w:lang w:eastAsia="en-GB"/>
        </w:rPr>
        <w:t>Over £5000</w:t>
      </w:r>
      <w:r>
        <w:rPr>
          <w:rFonts w:ascii="Arial" w:eastAsia="Times New Roman" w:hAnsi="Arial" w:cs="Arial"/>
          <w:i/>
          <w:iCs/>
          <w:color w:val="747474"/>
          <w:spacing w:val="3"/>
          <w:lang w:eastAsia="en-GB"/>
        </w:rPr>
        <w:t xml:space="preserve">: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if the cost is greater than £5000 then </w:t>
      </w:r>
      <w:r w:rsidR="006A4F8D">
        <w:rPr>
          <w:rFonts w:ascii="Arial" w:eastAsia="Times New Roman" w:hAnsi="Arial" w:cs="Arial"/>
          <w:color w:val="747474"/>
          <w:spacing w:val="3"/>
          <w:lang w:eastAsia="en-GB"/>
        </w:rPr>
        <w:t xml:space="preserve">please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an initial conversation</w:t>
      </w:r>
      <w:r w:rsidR="006A4F8D">
        <w:rPr>
          <w:rFonts w:ascii="Arial" w:eastAsia="Times New Roman" w:hAnsi="Arial" w:cs="Arial"/>
          <w:color w:val="747474"/>
          <w:spacing w:val="3"/>
          <w:lang w:eastAsia="en-GB"/>
        </w:rPr>
        <w:t xml:space="preserve"> with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Hannah Middleton &amp; John Stephenson </w:t>
      </w:r>
      <w:r w:rsidR="006A4F8D">
        <w:rPr>
          <w:rFonts w:ascii="Arial" w:eastAsia="Times New Roman" w:hAnsi="Arial" w:cs="Arial"/>
          <w:color w:val="747474"/>
          <w:spacing w:val="3"/>
          <w:lang w:eastAsia="en-GB"/>
        </w:rPr>
        <w:t xml:space="preserve">will take place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and </w:t>
      </w:r>
      <w:r w:rsidR="00307D4B">
        <w:rPr>
          <w:rFonts w:ascii="Arial" w:eastAsia="Times New Roman" w:hAnsi="Arial" w:cs="Arial"/>
          <w:color w:val="747474"/>
          <w:spacing w:val="3"/>
          <w:lang w:eastAsia="en-GB"/>
        </w:rPr>
        <w:t>a different process will be required.</w:t>
      </w:r>
    </w:p>
    <w:p w14:paraId="0B489DF9" w14:textId="77777777" w:rsidR="00D62059" w:rsidRDefault="00D62059">
      <w:pPr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  <w:br w:type="page"/>
      </w:r>
    </w:p>
    <w:p w14:paraId="3B71792A" w14:textId="2C065DC8" w:rsidR="001C3C51" w:rsidRPr="001C3C51" w:rsidRDefault="001C3C51" w:rsidP="001C3C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</w:pPr>
      <w:r w:rsidRPr="001C3C51">
        <w:rPr>
          <w:rFonts w:ascii="Arial" w:eastAsia="Times New Roman" w:hAnsi="Arial" w:cs="Arial"/>
          <w:b/>
          <w:bCs/>
          <w:color w:val="747474"/>
          <w:spacing w:val="3"/>
          <w:sz w:val="28"/>
          <w:szCs w:val="28"/>
          <w:lang w:eastAsia="en-GB"/>
        </w:rPr>
        <w:lastRenderedPageBreak/>
        <w:t>THIS FORM IS FOR FUNDING UP TO £5000</w:t>
      </w:r>
    </w:p>
    <w:p w14:paraId="2B1439F1" w14:textId="046334DF" w:rsidR="001C3C51" w:rsidRDefault="001C3C51" w:rsidP="001C3C51">
      <w:pPr>
        <w:spacing w:before="120"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For larger amounts </w:t>
      </w:r>
      <w:r w:rsidR="008946C4">
        <w:rPr>
          <w:rFonts w:ascii="Arial" w:eastAsia="Times New Roman" w:hAnsi="Arial" w:cs="Arial"/>
          <w:color w:val="747474"/>
          <w:spacing w:val="3"/>
          <w:lang w:eastAsia="en-GB"/>
        </w:rPr>
        <w:t xml:space="preserve">a different process is required so 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please speak to the Children’s</w:t>
      </w:r>
      <w:r w:rsidR="00A10C0F">
        <w:rPr>
          <w:rFonts w:ascii="Arial" w:eastAsia="Times New Roman" w:hAnsi="Arial" w:cs="Arial"/>
          <w:color w:val="747474"/>
          <w:spacing w:val="3"/>
          <w:lang w:eastAsia="en-GB"/>
        </w:rPr>
        <w:t xml:space="preserve"> Advisor (</w:t>
      </w:r>
      <w:r w:rsidR="000F1C00" w:rsidRPr="000F1C00">
        <w:rPr>
          <w:rFonts w:ascii="Arial" w:eastAsia="Times New Roman" w:hAnsi="Arial" w:cs="Arial"/>
          <w:color w:val="747474"/>
          <w:spacing w:val="3"/>
          <w:lang w:eastAsia="en-GB"/>
        </w:rPr>
        <w:t>07340328690</w:t>
      </w:r>
      <w:r w:rsidR="000F1C00">
        <w:rPr>
          <w:rFonts w:ascii="Arial" w:eastAsia="Times New Roman" w:hAnsi="Arial" w:cs="Arial"/>
          <w:color w:val="747474"/>
          <w:spacing w:val="3"/>
          <w:lang w:eastAsia="en-GB"/>
        </w:rPr>
        <w:t>)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</w:t>
      </w:r>
      <w:r w:rsidR="000F1C00">
        <w:rPr>
          <w:rFonts w:ascii="Arial" w:eastAsia="Times New Roman" w:hAnsi="Arial" w:cs="Arial"/>
          <w:color w:val="747474"/>
          <w:spacing w:val="3"/>
          <w:lang w:eastAsia="en-GB"/>
        </w:rPr>
        <w:t>or the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Youth Work Advisor</w:t>
      </w:r>
      <w:r w:rsidR="00F63B6F">
        <w:rPr>
          <w:rFonts w:ascii="Arial" w:eastAsia="Times New Roman" w:hAnsi="Arial" w:cs="Arial"/>
          <w:color w:val="747474"/>
          <w:spacing w:val="3"/>
          <w:lang w:eastAsia="en-GB"/>
        </w:rPr>
        <w:t xml:space="preserve"> (</w:t>
      </w:r>
      <w:r w:rsidR="00947D50" w:rsidRPr="00947D50">
        <w:rPr>
          <w:rFonts w:ascii="Arial" w:eastAsia="Times New Roman" w:hAnsi="Arial" w:cs="Arial"/>
          <w:color w:val="747474"/>
          <w:spacing w:val="3"/>
          <w:lang w:eastAsia="en-GB"/>
        </w:rPr>
        <w:t>07849 670210</w:t>
      </w:r>
      <w:r w:rsidR="00F63B6F">
        <w:rPr>
          <w:rFonts w:ascii="Arial" w:eastAsia="Times New Roman" w:hAnsi="Arial" w:cs="Arial"/>
          <w:color w:val="747474"/>
          <w:spacing w:val="3"/>
          <w:lang w:eastAsia="en-GB"/>
        </w:rPr>
        <w:t>)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.</w:t>
      </w:r>
    </w:p>
    <w:p w14:paraId="19BAAA4F" w14:textId="77777777" w:rsidR="00B20089" w:rsidRDefault="001C3C51" w:rsidP="008946C4">
      <w:pPr>
        <w:spacing w:before="120" w:after="0" w:line="36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Please write clearly and attach additional sheets where necessary</w:t>
      </w:r>
    </w:p>
    <w:p w14:paraId="7037CFC4" w14:textId="6CF014C4" w:rsidR="00B20089" w:rsidRDefault="00B20089" w:rsidP="008946C4">
      <w:pPr>
        <w:spacing w:before="120" w:after="0" w:line="36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Name ………………………………………………… </w:t>
      </w:r>
      <w:r w:rsidR="008E484C">
        <w:rPr>
          <w:rFonts w:ascii="Arial" w:eastAsia="Times New Roman" w:hAnsi="Arial" w:cs="Arial"/>
          <w:color w:val="747474"/>
          <w:spacing w:val="3"/>
          <w:lang w:eastAsia="en-GB"/>
        </w:rPr>
        <w:t>Church</w:t>
      </w:r>
      <w:r>
        <w:rPr>
          <w:rFonts w:ascii="Arial" w:eastAsia="Times New Roman" w:hAnsi="Arial" w:cs="Arial"/>
          <w:color w:val="747474"/>
          <w:spacing w:val="3"/>
          <w:lang w:eastAsia="en-GB"/>
        </w:rPr>
        <w:t>………………………………………………</w:t>
      </w:r>
    </w:p>
    <w:p w14:paraId="61007962" w14:textId="35898682" w:rsidR="00B20089" w:rsidRDefault="008E484C" w:rsidP="008E4EDD">
      <w:pPr>
        <w:spacing w:before="120" w:after="0" w:line="36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Role with regard to children &amp; young people’s work </w:t>
      </w:r>
      <w:r w:rsidR="008E03B8">
        <w:rPr>
          <w:rFonts w:ascii="Arial" w:eastAsia="Times New Roman" w:hAnsi="Arial" w:cs="Arial"/>
          <w:color w:val="747474"/>
          <w:spacing w:val="3"/>
          <w:lang w:eastAsia="en-GB"/>
        </w:rPr>
        <w:t>….</w:t>
      </w:r>
      <w:r w:rsidR="00B20089">
        <w:rPr>
          <w:rFonts w:ascii="Arial" w:eastAsia="Times New Roman" w:hAnsi="Arial" w:cs="Arial"/>
          <w:color w:val="747474"/>
          <w:spacing w:val="3"/>
          <w:lang w:eastAsia="en-GB"/>
        </w:rPr>
        <w:t>…………………………………………………</w:t>
      </w:r>
    </w:p>
    <w:p w14:paraId="77FA0AA1" w14:textId="1281199B" w:rsidR="009B0613" w:rsidRDefault="009B0613" w:rsidP="008E4EDD">
      <w:pPr>
        <w:spacing w:before="120" w:after="0" w:line="36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Countersignature by Minister/</w:t>
      </w:r>
      <w:r w:rsidR="004B6C3E">
        <w:rPr>
          <w:rFonts w:ascii="Arial" w:eastAsia="Times New Roman" w:hAnsi="Arial" w:cs="Arial"/>
          <w:color w:val="747474"/>
          <w:spacing w:val="3"/>
          <w:lang w:eastAsia="en-GB"/>
        </w:rPr>
        <w:t>Secretary/Elder ……………………………………………………………</w:t>
      </w:r>
    </w:p>
    <w:p w14:paraId="24AA507F" w14:textId="29244A01" w:rsidR="001C3C51" w:rsidRPr="001C497E" w:rsidRDefault="00B020F3" w:rsidP="001C3C51">
      <w:pPr>
        <w:spacing w:before="120"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pict w14:anchorId="24246226">
          <v:rect id="_x0000_i1025" style="width:0;height:1.5pt" o:hralign="center" o:hrstd="t" o:hrnoshade="t" o:hr="t" fillcolor="#25aae1" stroked="f"/>
        </w:pict>
      </w:r>
    </w:p>
    <w:p w14:paraId="34DEE0E5" w14:textId="350060AE" w:rsidR="001C3C51" w:rsidRPr="001C497E" w:rsidRDefault="001C3C51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Section 1: Project Details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br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br/>
        <w:t>Briefly describe your project and how it will engage with children,</w:t>
      </w:r>
      <w:r w:rsidR="006B25AB">
        <w:rPr>
          <w:rFonts w:ascii="Arial" w:eastAsia="Times New Roman" w:hAnsi="Arial" w:cs="Arial"/>
          <w:color w:val="747474"/>
          <w:spacing w:val="3"/>
          <w:lang w:eastAsia="en-GB"/>
        </w:rPr>
        <w:t xml:space="preserve"> 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youth</w:t>
      </w:r>
      <w:r w:rsidR="006B25AB">
        <w:rPr>
          <w:rFonts w:ascii="Arial" w:eastAsia="Times New Roman" w:hAnsi="Arial" w:cs="Arial"/>
          <w:color w:val="747474"/>
          <w:spacing w:val="3"/>
          <w:lang w:eastAsia="en-GB"/>
        </w:rPr>
        <w:t>,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 xml:space="preserve"> or families 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br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br/>
      </w:r>
    </w:p>
    <w:p w14:paraId="656672FA" w14:textId="64B47CC2" w:rsidR="001C3C51" w:rsidRDefault="001C3C51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7B22FB29" w14:textId="01CE2189" w:rsidR="001C3C51" w:rsidRDefault="001C3C51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3148CC2C" w14:textId="2B9C9FF7" w:rsidR="00B20089" w:rsidRDefault="00B20089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32B1849F" w14:textId="7DC00029" w:rsidR="00B20089" w:rsidRDefault="00B20089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49D30F38" w14:textId="77777777" w:rsidR="004B6C3E" w:rsidRDefault="004B6C3E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412D204A" w14:textId="7B3C92D1" w:rsidR="00B20089" w:rsidRDefault="00B20089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5DD95742" w14:textId="75F55837" w:rsidR="00B20089" w:rsidRDefault="00B20089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60461CA1" w14:textId="5D0F9847" w:rsidR="00B20089" w:rsidRDefault="00B20089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3A51CB70" w14:textId="6EF653E3" w:rsidR="00272CFF" w:rsidRDefault="00272CFF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7AFD2140" w14:textId="77777777" w:rsidR="00272CFF" w:rsidRDefault="00272CFF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5B2C0E6A" w14:textId="77777777" w:rsidR="00E029CB" w:rsidRPr="001C497E" w:rsidRDefault="00E029CB" w:rsidP="001C3C51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2655CD18" w14:textId="77777777" w:rsidR="001C3C51" w:rsidRPr="001C497E" w:rsidRDefault="00B020F3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pict w14:anchorId="22D61CBB">
          <v:rect id="_x0000_i1026" style="width:0;height:1.5pt" o:hralign="center" o:hrstd="t" o:hrnoshade="t" o:hr="t" fillcolor="#25aae1" stroked="f"/>
        </w:pict>
      </w:r>
    </w:p>
    <w:p w14:paraId="44A9D741" w14:textId="77777777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Section 2: Financial Details</w:t>
      </w:r>
    </w:p>
    <w:p w14:paraId="4A9AA671" w14:textId="0B3A7C1A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Complete the approximate details of the costs of the project indicating what the funding will be used for</w:t>
      </w:r>
      <w:r w:rsidR="003D51E9">
        <w:rPr>
          <w:rFonts w:ascii="Arial" w:eastAsia="Times New Roman" w:hAnsi="Arial" w:cs="Arial"/>
          <w:color w:val="747474"/>
          <w:spacing w:val="3"/>
          <w:lang w:eastAsia="en-GB"/>
        </w:rPr>
        <w:t>,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 xml:space="preserve"> showing a simple breakdown of costs. Where the total funding applied for is greater than £500 </w:t>
      </w:r>
      <w:r w:rsidR="00E029CB">
        <w:rPr>
          <w:rFonts w:ascii="Arial" w:eastAsia="Times New Roman" w:hAnsi="Arial" w:cs="Arial"/>
          <w:color w:val="747474"/>
          <w:spacing w:val="3"/>
          <w:lang w:eastAsia="en-GB"/>
        </w:rPr>
        <w:t>please make sure that you have consulted the guidelines.</w:t>
      </w:r>
    </w:p>
    <w:p w14:paraId="3F60EED3" w14:textId="04B6DC5D" w:rsidR="00BA64C4" w:rsidRDefault="00BA64C4" w:rsidP="00BA64C4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>Simple Budget Breakdown</w:t>
      </w:r>
    </w:p>
    <w:p w14:paraId="763088BD" w14:textId="3EFABA43" w:rsidR="00BA64C4" w:rsidRDefault="00BA64C4" w:rsidP="00BA64C4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33C88311" w14:textId="2E58FE24" w:rsidR="00BA64C4" w:rsidRDefault="00BA64C4" w:rsidP="00BA64C4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271A7230" w14:textId="3C9B5D60" w:rsidR="00BA64C4" w:rsidRDefault="00BA64C4" w:rsidP="00BA64C4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2F59FFB9" w14:textId="77777777" w:rsidR="00BA64C4" w:rsidRDefault="00BA64C4" w:rsidP="00BA64C4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4BA08250" w14:textId="67B40FC7" w:rsidR="00E029CB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Total Expenditure</w:t>
      </w:r>
    </w:p>
    <w:p w14:paraId="7D994721" w14:textId="77777777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Any projected income</w:t>
      </w:r>
    </w:p>
    <w:p w14:paraId="62C1C4FF" w14:textId="3311F4B0" w:rsidR="00BA64C4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Funding requeste</w:t>
      </w:r>
      <w:r w:rsidR="00BA64C4">
        <w:rPr>
          <w:rFonts w:ascii="Arial" w:eastAsia="Times New Roman" w:hAnsi="Arial" w:cs="Arial"/>
          <w:color w:val="747474"/>
          <w:spacing w:val="3"/>
          <w:lang w:eastAsia="en-GB"/>
        </w:rPr>
        <w:t>d</w:t>
      </w:r>
    </w:p>
    <w:p w14:paraId="6874E4DD" w14:textId="77777777" w:rsidR="00BA64C4" w:rsidRDefault="00BA64C4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3E728277" w14:textId="77777777" w:rsidR="00BA64C4" w:rsidRDefault="00BA64C4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7C4AB685" w14:textId="31988768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p w14:paraId="5948FE22" w14:textId="77777777" w:rsidR="001C3C51" w:rsidRPr="001C497E" w:rsidRDefault="00B020F3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pict w14:anchorId="0B18EC02">
          <v:rect id="_x0000_i1027" style="width:0;height:1.5pt" o:hralign="center" o:hrstd="t" o:hrnoshade="t" o:hr="t" fillcolor="#25aae1" stroked="f"/>
        </w:pict>
      </w:r>
    </w:p>
    <w:p w14:paraId="604A34E4" w14:textId="77777777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Section 3: Contact Details</w:t>
      </w:r>
    </w:p>
    <w:p w14:paraId="19DC072A" w14:textId="77777777" w:rsidR="001C3C51" w:rsidRPr="001C497E" w:rsidRDefault="001C3C51" w:rsidP="001C3C51">
      <w:pPr>
        <w:tabs>
          <w:tab w:val="left" w:pos="2790"/>
        </w:tabs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Name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  <w:t>Tel No.</w:t>
      </w:r>
    </w:p>
    <w:p w14:paraId="290BA529" w14:textId="77777777" w:rsidR="001C3C51" w:rsidRPr="001C497E" w:rsidRDefault="001C3C51" w:rsidP="001C3C51">
      <w:pPr>
        <w:tabs>
          <w:tab w:val="left" w:pos="2790"/>
        </w:tabs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E-mail address</w:t>
      </w:r>
    </w:p>
    <w:p w14:paraId="3ECBD3A3" w14:textId="77777777" w:rsidR="001C3C51" w:rsidRPr="001C497E" w:rsidRDefault="00B020F3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pict w14:anchorId="5622B36F">
          <v:rect id="_x0000_i1028" style="width:0;height:1.5pt" o:hralign="center" o:hrstd="t" o:hrnoshade="t" o:hr="t" fillcolor="#25aae1" stroked="f"/>
        </w:pict>
      </w:r>
    </w:p>
    <w:p w14:paraId="2C82E178" w14:textId="72206037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Section 4: Payment Details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br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br/>
        <w:t>Payment will be made by BACS transfer. Give details of the bank account to which money should be transferred</w:t>
      </w:r>
      <w:r w:rsidR="008E03B8">
        <w:rPr>
          <w:rFonts w:ascii="Arial" w:eastAsia="Times New Roman" w:hAnsi="Arial" w:cs="Arial"/>
          <w:color w:val="747474"/>
          <w:spacing w:val="3"/>
          <w:lang w:eastAsia="en-GB"/>
        </w:rPr>
        <w:t xml:space="preserve">. </w:t>
      </w:r>
      <w:r w:rsidR="00DB1261">
        <w:rPr>
          <w:rFonts w:ascii="Arial" w:eastAsia="Times New Roman" w:hAnsi="Arial" w:cs="Arial"/>
          <w:color w:val="747474"/>
          <w:spacing w:val="3"/>
          <w:lang w:eastAsia="en-GB"/>
        </w:rPr>
        <w:t>It would be preferable if this was a church or organisation account not a personal account</w:t>
      </w:r>
      <w:r w:rsidR="0009693F">
        <w:rPr>
          <w:rFonts w:ascii="Arial" w:eastAsia="Times New Roman" w:hAnsi="Arial" w:cs="Arial"/>
          <w:color w:val="747474"/>
          <w:spacing w:val="3"/>
          <w:lang w:eastAsia="en-GB"/>
        </w:rPr>
        <w:t>.</w:t>
      </w:r>
    </w:p>
    <w:p w14:paraId="3410767C" w14:textId="77777777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Account Name</w:t>
      </w:r>
    </w:p>
    <w:p w14:paraId="769E4E3B" w14:textId="77777777" w:rsidR="001C3C51" w:rsidRPr="001C497E" w:rsidRDefault="001C3C51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>Sort Code</w:t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</w:r>
      <w:r w:rsidRPr="001C497E">
        <w:rPr>
          <w:rFonts w:ascii="Arial" w:eastAsia="Times New Roman" w:hAnsi="Arial" w:cs="Arial"/>
          <w:color w:val="747474"/>
          <w:spacing w:val="3"/>
          <w:lang w:eastAsia="en-GB"/>
        </w:rPr>
        <w:tab/>
        <w:t>Account Number</w:t>
      </w:r>
    </w:p>
    <w:p w14:paraId="322C2FCF" w14:textId="1642657D" w:rsidR="001C3C51" w:rsidRDefault="00B020F3" w:rsidP="001C3C51">
      <w:pPr>
        <w:spacing w:before="150" w:after="225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pict w14:anchorId="0C4A97B2">
          <v:rect id="_x0000_i1029" style="width:0;height:1.5pt" o:hralign="center" o:bullet="t" o:hrstd="t" o:hrnoshade="t" o:hr="t" fillcolor="#25aae1" stroked="f"/>
        </w:pict>
      </w:r>
    </w:p>
    <w:p w14:paraId="531A1F57" w14:textId="77777777" w:rsidR="00622F8B" w:rsidRDefault="00F77D2B" w:rsidP="00E2346C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Please return the completed form to both </w:t>
      </w:r>
    </w:p>
    <w:p w14:paraId="3ABCC947" w14:textId="14183DE8" w:rsidR="00622F8B" w:rsidRDefault="00F77D2B" w:rsidP="00E2346C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Hannah Middleton, </w:t>
      </w:r>
      <w:hyperlink r:id="rId7" w:history="1">
        <w:r w:rsidR="006B25AB" w:rsidRPr="00857B24">
          <w:rPr>
            <w:rStyle w:val="Hyperlink"/>
            <w:rFonts w:ascii="Arial" w:eastAsia="Times New Roman" w:hAnsi="Arial" w:cs="Arial"/>
            <w:spacing w:val="3"/>
            <w:lang w:eastAsia="en-GB"/>
          </w:rPr>
          <w:t>hannah.middleton@urc-northernsynod.org</w:t>
        </w:r>
      </w:hyperlink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</w:t>
      </w:r>
      <w:r w:rsidR="00A10C0F" w:rsidRPr="008E03B8">
        <w:rPr>
          <w:rFonts w:ascii="Arial" w:eastAsia="Times New Roman" w:hAnsi="Arial" w:cs="Arial"/>
          <w:b/>
          <w:bCs/>
          <w:color w:val="747474"/>
          <w:spacing w:val="3"/>
          <w:lang w:eastAsia="en-GB"/>
        </w:rPr>
        <w:t>and</w:t>
      </w:r>
      <w:r w:rsidR="00A10C0F">
        <w:rPr>
          <w:rFonts w:ascii="Arial" w:eastAsia="Times New Roman" w:hAnsi="Arial" w:cs="Arial"/>
          <w:color w:val="747474"/>
          <w:spacing w:val="3"/>
          <w:lang w:eastAsia="en-GB"/>
        </w:rPr>
        <w:t xml:space="preserve"> </w:t>
      </w:r>
    </w:p>
    <w:p w14:paraId="19F493A5" w14:textId="48D681C6" w:rsidR="00E61B18" w:rsidRPr="004B77E2" w:rsidRDefault="00A10C0F" w:rsidP="00A91488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John Stephenson, </w:t>
      </w:r>
      <w:hyperlink r:id="rId8" w:history="1">
        <w:r w:rsidR="00131168" w:rsidRPr="00857B24">
          <w:rPr>
            <w:rStyle w:val="Hyperlink"/>
            <w:rFonts w:ascii="Arial" w:eastAsia="Times New Roman" w:hAnsi="Arial" w:cs="Arial"/>
            <w:spacing w:val="3"/>
            <w:lang w:eastAsia="en-GB"/>
          </w:rPr>
          <w:t>john.stephenson@urc-northernsynod.org</w:t>
        </w:r>
      </w:hyperlink>
      <w:r>
        <w:rPr>
          <w:rFonts w:ascii="Arial" w:eastAsia="Times New Roman" w:hAnsi="Arial" w:cs="Arial"/>
          <w:color w:val="747474"/>
          <w:spacing w:val="3"/>
          <w:lang w:eastAsia="en-GB"/>
        </w:rPr>
        <w:t xml:space="preserve"> </w:t>
      </w:r>
    </w:p>
    <w:p w14:paraId="017AFEB0" w14:textId="77777777" w:rsidR="001B23CE" w:rsidRPr="001C497E" w:rsidRDefault="001B23CE" w:rsidP="00E2346C">
      <w:pPr>
        <w:spacing w:after="0" w:line="240" w:lineRule="auto"/>
        <w:rPr>
          <w:rFonts w:ascii="Arial" w:eastAsia="Times New Roman" w:hAnsi="Arial" w:cs="Arial"/>
          <w:color w:val="747474"/>
          <w:spacing w:val="3"/>
          <w:lang w:eastAsia="en-GB"/>
        </w:rPr>
      </w:pPr>
    </w:p>
    <w:sectPr w:rsidR="001B23CE" w:rsidRPr="001C497E" w:rsidSect="00E029CB">
      <w:headerReference w:type="default" r:id="rId9"/>
      <w:footerReference w:type="default" r:id="rId10"/>
      <w:pgSz w:w="11906" w:h="16838"/>
      <w:pgMar w:top="1134" w:right="1077" w:bottom="1134" w:left="107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2CD7" w14:textId="77777777" w:rsidR="00765641" w:rsidRDefault="00765641">
      <w:pPr>
        <w:spacing w:after="0" w:line="240" w:lineRule="auto"/>
      </w:pPr>
      <w:r>
        <w:separator/>
      </w:r>
    </w:p>
  </w:endnote>
  <w:endnote w:type="continuationSeparator" w:id="0">
    <w:p w14:paraId="00D40FE2" w14:textId="77777777" w:rsidR="00765641" w:rsidRDefault="0076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D84F" w14:textId="77777777" w:rsidR="00E029CB" w:rsidRPr="003604FE" w:rsidRDefault="00E029CB" w:rsidP="00E029CB">
    <w:pPr>
      <w:pStyle w:val="Company"/>
      <w:jc w:val="center"/>
      <w:rPr>
        <w:rFonts w:ascii="Calibri" w:hAnsi="Calibri"/>
        <w:sz w:val="10"/>
        <w:szCs w:val="10"/>
      </w:rPr>
    </w:pPr>
  </w:p>
  <w:p w14:paraId="1A4C088C" w14:textId="77777777" w:rsidR="00E029CB" w:rsidRPr="00A26BDE" w:rsidRDefault="00E029CB" w:rsidP="00E029CB">
    <w:pPr>
      <w:pStyle w:val="Company"/>
      <w:jc w:val="center"/>
      <w:rPr>
        <w:rFonts w:ascii="Calibri" w:hAnsi="Calibri"/>
        <w:b/>
        <w:sz w:val="20"/>
      </w:rPr>
    </w:pPr>
    <w:r w:rsidRPr="00A26BDE">
      <w:rPr>
        <w:rFonts w:ascii="Calibri" w:hAnsi="Calibri"/>
        <w:b/>
        <w:sz w:val="20"/>
      </w:rPr>
      <w:t>The United Reformed Church (</w:t>
    </w:r>
    <w:smartTag w:uri="urn:schemas-microsoft-com:office:smarttags" w:element="State">
      <w:smartTag w:uri="urn:schemas-microsoft-com:office:smarttags" w:element="place">
        <w:r w:rsidRPr="00A26BDE">
          <w:rPr>
            <w:rFonts w:ascii="Calibri" w:hAnsi="Calibri"/>
            <w:b/>
            <w:sz w:val="20"/>
          </w:rPr>
          <w:t>Northern Province</w:t>
        </w:r>
      </w:smartTag>
    </w:smartTag>
    <w:r w:rsidRPr="00A26BDE">
      <w:rPr>
        <w:rFonts w:ascii="Calibri" w:hAnsi="Calibri"/>
        <w:b/>
        <w:sz w:val="20"/>
      </w:rPr>
      <w:t>) Trust Limited</w:t>
    </w:r>
  </w:p>
  <w:p w14:paraId="71F09F06" w14:textId="77777777" w:rsidR="00E029CB" w:rsidRPr="003604FE" w:rsidRDefault="00E029CB" w:rsidP="00E029CB">
    <w:pPr>
      <w:pStyle w:val="Company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Registered Charity </w:t>
    </w:r>
    <w:r w:rsidRPr="003604FE">
      <w:rPr>
        <w:rFonts w:ascii="Calibri" w:hAnsi="Calibri"/>
        <w:sz w:val="20"/>
      </w:rPr>
      <w:t>N</w:t>
    </w:r>
    <w:r w:rsidRPr="00313CAB">
      <w:rPr>
        <w:rFonts w:ascii="Calibri" w:hAnsi="Calibri"/>
        <w:sz w:val="20"/>
        <w:vertAlign w:val="superscript"/>
      </w:rPr>
      <w:t>o</w:t>
    </w:r>
    <w:r w:rsidRPr="003604FE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1132154 (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sz w:val="20"/>
          </w:rPr>
          <w:t>England</w:t>
        </w:r>
      </w:smartTag>
    </w:smartTag>
    <w:r>
      <w:rPr>
        <w:rFonts w:ascii="Calibri" w:hAnsi="Calibri"/>
        <w:sz w:val="20"/>
      </w:rPr>
      <w:t xml:space="preserve">) : </w:t>
    </w:r>
    <w:r w:rsidRPr="003604FE">
      <w:rPr>
        <w:rFonts w:ascii="Calibri" w:hAnsi="Calibri"/>
        <w:sz w:val="20"/>
      </w:rPr>
      <w:t>Company N</w:t>
    </w:r>
    <w:r w:rsidRPr="00313CAB">
      <w:rPr>
        <w:rFonts w:ascii="Calibri" w:hAnsi="Calibri"/>
        <w:sz w:val="20"/>
        <w:vertAlign w:val="superscript"/>
      </w:rPr>
      <w:t>o</w:t>
    </w:r>
    <w:r w:rsidRPr="003604FE">
      <w:rPr>
        <w:rFonts w:ascii="Calibri" w:hAnsi="Calibri"/>
        <w:sz w:val="20"/>
      </w:rPr>
      <w:t xml:space="preserve"> 134549 </w:t>
    </w:r>
    <w:r>
      <w:rPr>
        <w:rFonts w:ascii="Calibri" w:hAnsi="Calibri"/>
        <w:sz w:val="20"/>
      </w:rPr>
      <w:t>(</w:t>
    </w:r>
    <w:smartTag w:uri="urn:schemas-microsoft-com:office:smarttags" w:element="country-region">
      <w:smartTag w:uri="urn:schemas-microsoft-com:office:smarttags" w:element="place">
        <w:r w:rsidRPr="003604FE">
          <w:rPr>
            <w:rFonts w:ascii="Calibri" w:hAnsi="Calibri"/>
            <w:sz w:val="20"/>
          </w:rPr>
          <w:t>England</w:t>
        </w:r>
      </w:smartTag>
    </w:smartTag>
    <w:r>
      <w:rPr>
        <w:rFonts w:ascii="Calibri" w:hAnsi="Calibri"/>
        <w:sz w:val="20"/>
      </w:rPr>
      <w:t>) : L</w:t>
    </w:r>
    <w:r w:rsidRPr="003604FE">
      <w:rPr>
        <w:rFonts w:ascii="Calibri" w:hAnsi="Calibri"/>
        <w:sz w:val="20"/>
      </w:rPr>
      <w:t>imited by guarantee</w:t>
    </w:r>
  </w:p>
  <w:p w14:paraId="3711A3EA" w14:textId="77777777" w:rsidR="00E029CB" w:rsidRPr="003604FE" w:rsidRDefault="00E029CB" w:rsidP="00E029CB">
    <w:pPr>
      <w:pStyle w:val="Company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F</w:t>
    </w:r>
    <w:r w:rsidRPr="003604FE">
      <w:rPr>
        <w:rFonts w:ascii="Calibri" w:hAnsi="Calibri"/>
        <w:sz w:val="20"/>
      </w:rPr>
      <w:t xml:space="preserve">ormerly known as the </w:t>
    </w:r>
    <w:smartTag w:uri="urn:schemas-microsoft-com:office:smarttags" w:element="City">
      <w:smartTag w:uri="urn:schemas-microsoft-com:office:smarttags" w:element="place">
        <w:r w:rsidRPr="003604FE">
          <w:rPr>
            <w:rFonts w:ascii="Calibri" w:hAnsi="Calibri"/>
            <w:sz w:val="20"/>
          </w:rPr>
          <w:t>Durham</w:t>
        </w:r>
      </w:smartTag>
    </w:smartTag>
    <w:r w:rsidRPr="003604FE">
      <w:rPr>
        <w:rFonts w:ascii="Calibri" w:hAnsi="Calibri"/>
        <w:sz w:val="20"/>
      </w:rPr>
      <w:t xml:space="preserve"> and Northumberland Congregational Union (Inc)</w:t>
    </w:r>
  </w:p>
  <w:p w14:paraId="3ACA0FDD" w14:textId="77777777" w:rsidR="00E029CB" w:rsidRPr="003604FE" w:rsidRDefault="00E029CB" w:rsidP="00E029CB">
    <w:pPr>
      <w:pStyle w:val="Company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Registered Office: </w:t>
    </w:r>
    <w:smartTag w:uri="urn:schemas-microsoft-com:office:smarttags" w:element="address">
      <w:smartTag w:uri="urn:schemas-microsoft-com:office:smarttags" w:element="Street">
        <w:r>
          <w:rPr>
            <w:rFonts w:ascii="Calibri" w:hAnsi="Calibri"/>
            <w:sz w:val="20"/>
          </w:rPr>
          <w:t>4 College Lane</w:t>
        </w:r>
      </w:smartTag>
      <w:r>
        <w:rPr>
          <w:rFonts w:ascii="Calibri" w:hAnsi="Calibri"/>
          <w:sz w:val="20"/>
        </w:rPr>
        <w:t xml:space="preserve"> </w:t>
      </w:r>
      <w:smartTag w:uri="urn:schemas-microsoft-com:office:smarttags" w:element="City">
        <w:r>
          <w:rPr>
            <w:rFonts w:ascii="Calibri" w:hAnsi="Calibri"/>
            <w:sz w:val="20"/>
          </w:rPr>
          <w:t>Newcastle upon Tyne</w:t>
        </w:r>
      </w:smartTag>
      <w:r>
        <w:rPr>
          <w:rFonts w:ascii="Calibri" w:hAnsi="Calibri"/>
          <w:sz w:val="20"/>
        </w:rPr>
        <w:t xml:space="preserve"> </w:t>
      </w:r>
      <w:smartTag w:uri="urn:schemas-microsoft-com:office:smarttags" w:element="time">
        <w:r>
          <w:rPr>
            <w:rFonts w:ascii="Calibri" w:hAnsi="Calibri"/>
            <w:sz w:val="20"/>
          </w:rPr>
          <w:t>NE1 8JJ</w:t>
        </w:r>
      </w:smartTag>
    </w:smartTag>
  </w:p>
  <w:p w14:paraId="4951D55D" w14:textId="77777777" w:rsidR="00E029CB" w:rsidRPr="00E029CB" w:rsidRDefault="00E029C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7037" w14:textId="77777777" w:rsidR="00765641" w:rsidRDefault="00765641">
      <w:pPr>
        <w:spacing w:after="0" w:line="240" w:lineRule="auto"/>
      </w:pPr>
      <w:r>
        <w:separator/>
      </w:r>
    </w:p>
  </w:footnote>
  <w:footnote w:type="continuationSeparator" w:id="0">
    <w:p w14:paraId="4F0B6FB7" w14:textId="77777777" w:rsidR="00765641" w:rsidRDefault="0076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F422" w14:textId="27E178C6" w:rsidR="00B020F3" w:rsidRPr="0046240D" w:rsidRDefault="00B61465" w:rsidP="00A66B4A">
    <w:pPr>
      <w:spacing w:line="240" w:lineRule="auto"/>
      <w:jc w:val="center"/>
      <w:outlineLvl w:val="1"/>
      <w:rPr>
        <w:rFonts w:ascii="Arial" w:eastAsia="Times New Roman" w:hAnsi="Arial" w:cs="Arial"/>
        <w:b/>
        <w:bCs/>
        <w:color w:val="25AAE1"/>
        <w:kern w:val="36"/>
        <w:sz w:val="44"/>
        <w:szCs w:val="44"/>
        <w:lang w:eastAsia="en-GB"/>
      </w:rPr>
    </w:pPr>
    <w:r w:rsidRPr="00B61465">
      <w:rPr>
        <w:rFonts w:ascii="Arial" w:eastAsia="Times New Roman" w:hAnsi="Arial" w:cs="Arial"/>
        <w:b/>
        <w:bCs/>
        <w:noProof/>
        <w:color w:val="25AAE1"/>
        <w:kern w:val="36"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66C828AF" wp14:editId="47D1F834">
          <wp:simplePos x="0" y="0"/>
          <wp:positionH relativeFrom="column">
            <wp:posOffset>-29845</wp:posOffset>
          </wp:positionH>
          <wp:positionV relativeFrom="paragraph">
            <wp:posOffset>-44450</wp:posOffset>
          </wp:positionV>
          <wp:extent cx="850900" cy="587375"/>
          <wp:effectExtent l="0" t="0" r="635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C51" w:rsidRPr="004045FF">
      <w:rPr>
        <w:rFonts w:ascii="Arial" w:eastAsia="Times New Roman" w:hAnsi="Arial" w:cs="Arial"/>
        <w:b/>
        <w:bCs/>
        <w:color w:val="25AAE1"/>
        <w:kern w:val="36"/>
        <w:sz w:val="44"/>
        <w:szCs w:val="44"/>
        <w:lang w:eastAsia="en-GB"/>
      </w:rPr>
      <w:t>Funding Application Form</w:t>
    </w:r>
    <w:r w:rsidR="001C3C51" w:rsidRPr="004045FF">
      <w:rPr>
        <w:rFonts w:ascii="Arial" w:eastAsia="Times New Roman" w:hAnsi="Arial" w:cs="Arial"/>
        <w:b/>
        <w:bCs/>
        <w:color w:val="25AAE1"/>
        <w:kern w:val="36"/>
        <w:sz w:val="44"/>
        <w:szCs w:val="44"/>
        <w:lang w:eastAsia="en-GB"/>
      </w:rPr>
      <w:br/>
      <w:t>Children’s &amp; Youth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C71"/>
    <w:multiLevelType w:val="hybridMultilevel"/>
    <w:tmpl w:val="2CB6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24F"/>
    <w:multiLevelType w:val="hybridMultilevel"/>
    <w:tmpl w:val="5C48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8040">
    <w:abstractNumId w:val="1"/>
  </w:num>
  <w:num w:numId="2" w16cid:durableId="118675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51"/>
    <w:rsid w:val="00012CC1"/>
    <w:rsid w:val="0008180E"/>
    <w:rsid w:val="00085179"/>
    <w:rsid w:val="00086026"/>
    <w:rsid w:val="0009693F"/>
    <w:rsid w:val="000C4961"/>
    <w:rsid w:val="000F1C00"/>
    <w:rsid w:val="00131168"/>
    <w:rsid w:val="00173C09"/>
    <w:rsid w:val="001826AD"/>
    <w:rsid w:val="001B23CE"/>
    <w:rsid w:val="001C3C51"/>
    <w:rsid w:val="00224E4C"/>
    <w:rsid w:val="00272CFF"/>
    <w:rsid w:val="002D6153"/>
    <w:rsid w:val="00307D4B"/>
    <w:rsid w:val="00335453"/>
    <w:rsid w:val="003439A6"/>
    <w:rsid w:val="003D51E9"/>
    <w:rsid w:val="003F7EAD"/>
    <w:rsid w:val="004B6C3E"/>
    <w:rsid w:val="004B77E2"/>
    <w:rsid w:val="004C1568"/>
    <w:rsid w:val="0056552B"/>
    <w:rsid w:val="005E216D"/>
    <w:rsid w:val="0061616F"/>
    <w:rsid w:val="006177C6"/>
    <w:rsid w:val="00622F8B"/>
    <w:rsid w:val="00646A0A"/>
    <w:rsid w:val="006A4F8D"/>
    <w:rsid w:val="006B25AB"/>
    <w:rsid w:val="006E285A"/>
    <w:rsid w:val="00765641"/>
    <w:rsid w:val="007B0FB1"/>
    <w:rsid w:val="007E64CC"/>
    <w:rsid w:val="008946C4"/>
    <w:rsid w:val="008D3665"/>
    <w:rsid w:val="008E03B8"/>
    <w:rsid w:val="008E1B21"/>
    <w:rsid w:val="008E484C"/>
    <w:rsid w:val="008E4EDD"/>
    <w:rsid w:val="008F71D8"/>
    <w:rsid w:val="00947D50"/>
    <w:rsid w:val="009B0613"/>
    <w:rsid w:val="00A10C0F"/>
    <w:rsid w:val="00A66B4A"/>
    <w:rsid w:val="00A91488"/>
    <w:rsid w:val="00B020F3"/>
    <w:rsid w:val="00B20089"/>
    <w:rsid w:val="00B61465"/>
    <w:rsid w:val="00BA64C4"/>
    <w:rsid w:val="00C87757"/>
    <w:rsid w:val="00C9476F"/>
    <w:rsid w:val="00CC6DEF"/>
    <w:rsid w:val="00CE083A"/>
    <w:rsid w:val="00D029FA"/>
    <w:rsid w:val="00D20C4A"/>
    <w:rsid w:val="00D55980"/>
    <w:rsid w:val="00D62059"/>
    <w:rsid w:val="00DB1261"/>
    <w:rsid w:val="00DE1853"/>
    <w:rsid w:val="00E029CB"/>
    <w:rsid w:val="00E2346C"/>
    <w:rsid w:val="00E42702"/>
    <w:rsid w:val="00E61B18"/>
    <w:rsid w:val="00E752AB"/>
    <w:rsid w:val="00F26028"/>
    <w:rsid w:val="00F63B6F"/>
    <w:rsid w:val="00F6690F"/>
    <w:rsid w:val="00F77D2B"/>
    <w:rsid w:val="00F95861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5"/>
    <o:shapelayout v:ext="edit">
      <o:idmap v:ext="edit" data="2"/>
    </o:shapelayout>
  </w:shapeDefaults>
  <w:decimalSymbol w:val="."/>
  <w:listSeparator w:val=","/>
  <w14:docId w14:val="7F2C6AFC"/>
  <w15:chartTrackingRefBased/>
  <w15:docId w15:val="{68C83F98-46AF-44F3-89DC-13EBB5F3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D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68"/>
  </w:style>
  <w:style w:type="paragraph" w:styleId="Footer">
    <w:name w:val="footer"/>
    <w:basedOn w:val="Normal"/>
    <w:link w:val="FooterChar"/>
    <w:uiPriority w:val="99"/>
    <w:unhideWhenUsed/>
    <w:rsid w:val="0013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68"/>
  </w:style>
  <w:style w:type="paragraph" w:customStyle="1" w:styleId="Company">
    <w:name w:val="Company"/>
    <w:basedOn w:val="Normal"/>
    <w:rsid w:val="00E029CB"/>
    <w:pPr>
      <w:spacing w:after="0" w:line="240" w:lineRule="auto"/>
    </w:pPr>
    <w:rPr>
      <w:rFonts w:ascii="Impact" w:eastAsia="Times New Roman" w:hAnsi="Impact" w:cs="Times New Roman"/>
      <w:snapToGrid w:val="0"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B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tephenson@urc-northernsyno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nah.middleton@urc-northernsyno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4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Stephenson</dc:creator>
  <cp:keywords/>
  <dc:description/>
  <cp:lastModifiedBy>Wendy Watson</cp:lastModifiedBy>
  <cp:revision>2</cp:revision>
  <dcterms:created xsi:type="dcterms:W3CDTF">2024-09-13T10:47:00Z</dcterms:created>
  <dcterms:modified xsi:type="dcterms:W3CDTF">2024-09-13T10:47:00Z</dcterms:modified>
</cp:coreProperties>
</file>